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47D0D" w:rsidRDefault="00747D0D">
      <w:pPr>
        <w:rPr>
          <w:rStyle w:val="apple-style-span"/>
          <w:rFonts w:ascii="Georgia" w:hAnsi="Georgia"/>
          <w:color w:val="000000"/>
          <w:sz w:val="21"/>
          <w:szCs w:val="21"/>
        </w:rPr>
      </w:pPr>
      <w:r>
        <w:rPr>
          <w:rStyle w:val="apple-style-span"/>
          <w:rFonts w:ascii="Georgia" w:hAnsi="Georgia"/>
          <w:color w:val="000000"/>
          <w:sz w:val="21"/>
          <w:szCs w:val="21"/>
        </w:rPr>
        <w:t>ESTATICA Y DINAMICA: RELACION EN EQUILIBRIO</w:t>
      </w:r>
    </w:p>
    <w:p w:rsidR="00747D0D" w:rsidRDefault="00747D0D">
      <w:pPr>
        <w:rPr>
          <w:rStyle w:val="apple-style-span"/>
          <w:rFonts w:ascii="Georgia" w:hAnsi="Georgia"/>
          <w:color w:val="000000"/>
          <w:sz w:val="21"/>
          <w:szCs w:val="21"/>
        </w:rPr>
      </w:pPr>
      <w:r>
        <w:rPr>
          <w:rStyle w:val="apple-style-span"/>
          <w:rFonts w:ascii="Georgia" w:hAnsi="Georgia"/>
          <w:color w:val="000000"/>
          <w:sz w:val="21"/>
          <w:szCs w:val="21"/>
        </w:rPr>
        <w:t>Muchas veces nos confundimos entre lo que es Estática y lo que es Dinámica, por eso antes de empezar con el estudio del equilibrio de cuerpos es necesario diferenciar entre dichas ramas de la Mecánica. La Estática estudia el equilibrio de los cuerpos, es decir, aquellos cuerpos que se encuentran tanto en reposo como en movimiento con velocidad constante; mientras que la Dinámica estudia los cuerpos acelerados, aunque se puede establecer el equilibrio dinámico mediante la introducción de las fuerzas de inercia. Un cuerpo en equilibrio estático, si no se le perturba, no sufre aceleración de traslación o de rotación, porque la suma de todas las fuerzas u la suma de todos los momentos que actúan sobre él son cero. Sin embargo, si el cuerpo se desplaza ligeramente, son posibles tres resultados:</w:t>
      </w:r>
    </w:p>
    <w:p w:rsidR="00747D0D" w:rsidRDefault="00747D0D" w:rsidP="00747D0D">
      <w:pPr>
        <w:pStyle w:val="Prrafodelista"/>
        <w:numPr>
          <w:ilvl w:val="0"/>
          <w:numId w:val="1"/>
        </w:numPr>
        <w:rPr>
          <w:rStyle w:val="apple-style-span"/>
          <w:rFonts w:ascii="Georgia" w:hAnsi="Georgia"/>
          <w:color w:val="000000"/>
          <w:sz w:val="21"/>
          <w:szCs w:val="21"/>
        </w:rPr>
      </w:pPr>
      <w:r>
        <w:rPr>
          <w:rStyle w:val="apple-style-span"/>
          <w:rFonts w:ascii="Georgia" w:hAnsi="Georgia"/>
          <w:color w:val="000000"/>
          <w:sz w:val="21"/>
          <w:szCs w:val="21"/>
        </w:rPr>
        <w:t>E</w:t>
      </w:r>
      <w:r w:rsidRPr="00747D0D">
        <w:rPr>
          <w:rStyle w:val="apple-style-span"/>
          <w:rFonts w:ascii="Georgia" w:hAnsi="Georgia"/>
          <w:color w:val="000000"/>
          <w:sz w:val="21"/>
          <w:szCs w:val="21"/>
        </w:rPr>
        <w:t xml:space="preserve">l objeto regresa a su posición original, en cuyo caso se dice </w:t>
      </w:r>
      <w:r>
        <w:rPr>
          <w:rStyle w:val="apple-style-span"/>
          <w:rFonts w:ascii="Georgia" w:hAnsi="Georgia"/>
          <w:color w:val="000000"/>
          <w:sz w:val="21"/>
          <w:szCs w:val="21"/>
        </w:rPr>
        <w:t>que está en equilibrio estable</w:t>
      </w:r>
    </w:p>
    <w:p w:rsidR="00747D0D" w:rsidRDefault="00747D0D" w:rsidP="00747D0D">
      <w:pPr>
        <w:pStyle w:val="Prrafodelista"/>
        <w:ind w:left="390"/>
        <w:rPr>
          <w:rStyle w:val="apple-style-span"/>
          <w:rFonts w:ascii="Georgia" w:hAnsi="Georgia"/>
          <w:color w:val="000000"/>
          <w:sz w:val="21"/>
          <w:szCs w:val="21"/>
        </w:rPr>
      </w:pPr>
    </w:p>
    <w:p w:rsidR="00747D0D" w:rsidRDefault="00747D0D" w:rsidP="00747D0D">
      <w:pPr>
        <w:pStyle w:val="Prrafodelista"/>
        <w:numPr>
          <w:ilvl w:val="0"/>
          <w:numId w:val="1"/>
        </w:numPr>
        <w:rPr>
          <w:rStyle w:val="apple-style-span"/>
          <w:rFonts w:ascii="Georgia" w:hAnsi="Georgia"/>
          <w:color w:val="000000"/>
          <w:sz w:val="21"/>
          <w:szCs w:val="21"/>
        </w:rPr>
      </w:pPr>
      <w:r w:rsidRPr="00747D0D">
        <w:rPr>
          <w:rStyle w:val="apple-style-span"/>
          <w:rFonts w:ascii="Georgia" w:hAnsi="Georgia"/>
          <w:color w:val="000000"/>
          <w:sz w:val="21"/>
          <w:szCs w:val="21"/>
        </w:rPr>
        <w:t xml:space="preserve"> </w:t>
      </w:r>
      <w:r>
        <w:rPr>
          <w:rStyle w:val="apple-style-span"/>
          <w:rFonts w:ascii="Georgia" w:hAnsi="Georgia"/>
          <w:color w:val="000000"/>
          <w:sz w:val="21"/>
          <w:szCs w:val="21"/>
        </w:rPr>
        <w:t>E</w:t>
      </w:r>
      <w:r w:rsidRPr="00747D0D">
        <w:rPr>
          <w:rStyle w:val="apple-style-span"/>
          <w:rFonts w:ascii="Georgia" w:hAnsi="Georgia"/>
          <w:color w:val="000000"/>
          <w:sz w:val="21"/>
          <w:szCs w:val="21"/>
        </w:rPr>
        <w:t>l objeto se aparta más de su posición, en cuyo caso se dice que está</w:t>
      </w:r>
      <w:r>
        <w:rPr>
          <w:rStyle w:val="apple-style-span"/>
          <w:rFonts w:ascii="Georgia" w:hAnsi="Georgia"/>
          <w:color w:val="000000"/>
          <w:sz w:val="21"/>
          <w:szCs w:val="21"/>
        </w:rPr>
        <w:t xml:space="preserve"> en equilibrio inestable</w:t>
      </w:r>
    </w:p>
    <w:p w:rsidR="00747D0D" w:rsidRPr="00747D0D" w:rsidRDefault="00747D0D" w:rsidP="00747D0D">
      <w:pPr>
        <w:pStyle w:val="Prrafodelista"/>
        <w:rPr>
          <w:rStyle w:val="apple-style-span"/>
          <w:rFonts w:ascii="Georgia" w:hAnsi="Georgia"/>
          <w:color w:val="000000"/>
          <w:sz w:val="21"/>
          <w:szCs w:val="21"/>
        </w:rPr>
      </w:pPr>
    </w:p>
    <w:p w:rsidR="00747D0D" w:rsidRPr="00747D0D" w:rsidRDefault="00747D0D" w:rsidP="00747D0D">
      <w:pPr>
        <w:pStyle w:val="Prrafodelista"/>
        <w:ind w:left="390"/>
        <w:rPr>
          <w:rStyle w:val="apple-style-span"/>
          <w:rFonts w:ascii="Georgia" w:hAnsi="Georgia"/>
          <w:color w:val="000000"/>
          <w:sz w:val="21"/>
          <w:szCs w:val="21"/>
        </w:rPr>
      </w:pPr>
      <w:r w:rsidRPr="00747D0D">
        <w:rPr>
          <w:rStyle w:val="apple-style-span"/>
          <w:rFonts w:ascii="Georgia" w:hAnsi="Georgia"/>
          <w:color w:val="000000"/>
          <w:sz w:val="21"/>
          <w:szCs w:val="21"/>
        </w:rPr>
        <w:t xml:space="preserve">  </w:t>
      </w:r>
    </w:p>
    <w:p w:rsidR="00747D0D" w:rsidRPr="00747D0D" w:rsidRDefault="00747D0D" w:rsidP="00747D0D">
      <w:pPr>
        <w:pStyle w:val="Prrafodelista"/>
        <w:numPr>
          <w:ilvl w:val="0"/>
          <w:numId w:val="1"/>
        </w:numPr>
        <w:rPr>
          <w:rStyle w:val="apple-style-span"/>
          <w:rFonts w:ascii="Georgia" w:hAnsi="Georgia"/>
          <w:color w:val="000000"/>
          <w:sz w:val="21"/>
          <w:szCs w:val="21"/>
        </w:rPr>
      </w:pPr>
      <w:r>
        <w:rPr>
          <w:rStyle w:val="apple-style-span"/>
          <w:rFonts w:ascii="Georgia" w:hAnsi="Georgia"/>
          <w:color w:val="000000"/>
          <w:sz w:val="21"/>
          <w:szCs w:val="21"/>
        </w:rPr>
        <w:t>E</w:t>
      </w:r>
      <w:r w:rsidRPr="00747D0D">
        <w:rPr>
          <w:rStyle w:val="apple-style-span"/>
          <w:rFonts w:ascii="Georgia" w:hAnsi="Georgia"/>
          <w:color w:val="000000"/>
          <w:sz w:val="21"/>
          <w:szCs w:val="21"/>
        </w:rPr>
        <w:t xml:space="preserve">l objeto permanece en su nueva posición, en cuyo caso se dice que está en equilibrio neutro o indiferente. </w:t>
      </w:r>
    </w:p>
    <w:p w:rsidR="00747D0D" w:rsidRPr="00747D0D" w:rsidRDefault="00747D0D" w:rsidP="00747D0D">
      <w:pPr>
        <w:ind w:left="30"/>
        <w:rPr>
          <w:rStyle w:val="apple-style-span"/>
          <w:rFonts w:ascii="Georgia" w:hAnsi="Georgia"/>
          <w:color w:val="000000"/>
          <w:sz w:val="21"/>
          <w:szCs w:val="21"/>
        </w:rPr>
      </w:pPr>
      <w:r w:rsidRPr="00747D0D">
        <w:rPr>
          <w:rStyle w:val="apple-style-span"/>
          <w:rFonts w:ascii="Georgia" w:hAnsi="Georgia"/>
          <w:color w:val="000000"/>
          <w:sz w:val="21"/>
          <w:szCs w:val="21"/>
        </w:rPr>
        <w:t>Daremos los ejemplos siguientes: Una pelota colgada libremente de un hilo está en equilibrio estable porque si se desplaza hacia un lado, rápidamente regresará a su posición inicial. Por otro lado, un lápiz parado sobre su punta está en equilibrio inestable; si su centro de gravedad está directamente arriba de su punta la fuerza y el momento netos sobre él serán cero, pero si se desplaza aunque sea un poco, digamos por alguna corriente de aire o una vibración, habrá un momento sobre él y continuará cayendo en dirección del desplazamiento original. Por último, un ejemplo de cuerpo en equilibrio indiferente es una esfera que descansa sobre una mesa horizontal; si se desplaza ligeramente hacia un lado permanecerá en su posición nueva. En la mayor parte de los casos como en el diseño de estructuras y en trabajos con el cuerpo humano, nos interesa mantener equilibrio estable o balance, como decimos a veces, es decir la estática y la dinámica del cuerpo bajo control.</w:t>
      </w:r>
    </w:p>
    <w:p w:rsidR="00C771A4" w:rsidRDefault="00747D0D">
      <w:r>
        <w:rPr>
          <w:rStyle w:val="apple-style-span"/>
          <w:rFonts w:ascii="Georgia" w:hAnsi="Georgia"/>
          <w:color w:val="000000"/>
          <w:sz w:val="21"/>
          <w:szCs w:val="21"/>
        </w:rPr>
        <w:t xml:space="preserve"> Texto obtenido en:</w:t>
      </w:r>
      <w:r>
        <w:rPr>
          <w:rStyle w:val="apple-converted-space"/>
          <w:rFonts w:ascii="Georgia" w:hAnsi="Georgia"/>
          <w:color w:val="000000"/>
          <w:sz w:val="21"/>
          <w:szCs w:val="21"/>
        </w:rPr>
        <w:t> </w:t>
      </w:r>
      <w:hyperlink r:id="rId5" w:history="1">
        <w:r>
          <w:rPr>
            <w:rStyle w:val="Hipervnculo"/>
            <w:rFonts w:ascii="Georgia" w:hAnsi="Georgia"/>
            <w:sz w:val="21"/>
            <w:szCs w:val="21"/>
          </w:rPr>
          <w:t>http://www.monografias.com/trabajos14/equilibriocuerp/equilibriocuerp.shtml</w:t>
        </w:r>
      </w:hyperlink>
    </w:p>
    <w:sectPr w:rsidR="00C771A4" w:rsidSect="00C771A4">
      <w:pgSz w:w="12240" w:h="15840"/>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322D70"/>
    <w:multiLevelType w:val="hybridMultilevel"/>
    <w:tmpl w:val="B1942AA4"/>
    <w:lvl w:ilvl="0" w:tplc="F19CAE28">
      <w:start w:val="1"/>
      <w:numFmt w:val="decimal"/>
      <w:lvlText w:val="(%1)"/>
      <w:lvlJc w:val="left"/>
      <w:pPr>
        <w:ind w:left="390" w:hanging="360"/>
      </w:pPr>
      <w:rPr>
        <w:rFonts w:hint="default"/>
      </w:rPr>
    </w:lvl>
    <w:lvl w:ilvl="1" w:tplc="240A0019" w:tentative="1">
      <w:start w:val="1"/>
      <w:numFmt w:val="lowerLetter"/>
      <w:lvlText w:val="%2."/>
      <w:lvlJc w:val="left"/>
      <w:pPr>
        <w:ind w:left="1110" w:hanging="360"/>
      </w:pPr>
    </w:lvl>
    <w:lvl w:ilvl="2" w:tplc="240A001B" w:tentative="1">
      <w:start w:val="1"/>
      <w:numFmt w:val="lowerRoman"/>
      <w:lvlText w:val="%3."/>
      <w:lvlJc w:val="right"/>
      <w:pPr>
        <w:ind w:left="1830" w:hanging="180"/>
      </w:pPr>
    </w:lvl>
    <w:lvl w:ilvl="3" w:tplc="240A000F" w:tentative="1">
      <w:start w:val="1"/>
      <w:numFmt w:val="decimal"/>
      <w:lvlText w:val="%4."/>
      <w:lvlJc w:val="left"/>
      <w:pPr>
        <w:ind w:left="2550" w:hanging="360"/>
      </w:pPr>
    </w:lvl>
    <w:lvl w:ilvl="4" w:tplc="240A0019" w:tentative="1">
      <w:start w:val="1"/>
      <w:numFmt w:val="lowerLetter"/>
      <w:lvlText w:val="%5."/>
      <w:lvlJc w:val="left"/>
      <w:pPr>
        <w:ind w:left="3270" w:hanging="360"/>
      </w:pPr>
    </w:lvl>
    <w:lvl w:ilvl="5" w:tplc="240A001B" w:tentative="1">
      <w:start w:val="1"/>
      <w:numFmt w:val="lowerRoman"/>
      <w:lvlText w:val="%6."/>
      <w:lvlJc w:val="right"/>
      <w:pPr>
        <w:ind w:left="3990" w:hanging="180"/>
      </w:pPr>
    </w:lvl>
    <w:lvl w:ilvl="6" w:tplc="240A000F" w:tentative="1">
      <w:start w:val="1"/>
      <w:numFmt w:val="decimal"/>
      <w:lvlText w:val="%7."/>
      <w:lvlJc w:val="left"/>
      <w:pPr>
        <w:ind w:left="4710" w:hanging="360"/>
      </w:pPr>
    </w:lvl>
    <w:lvl w:ilvl="7" w:tplc="240A0019" w:tentative="1">
      <w:start w:val="1"/>
      <w:numFmt w:val="lowerLetter"/>
      <w:lvlText w:val="%8."/>
      <w:lvlJc w:val="left"/>
      <w:pPr>
        <w:ind w:left="5430" w:hanging="360"/>
      </w:pPr>
    </w:lvl>
    <w:lvl w:ilvl="8" w:tplc="240A001B" w:tentative="1">
      <w:start w:val="1"/>
      <w:numFmt w:val="lowerRoman"/>
      <w:lvlText w:val="%9."/>
      <w:lvlJc w:val="right"/>
      <w:pPr>
        <w:ind w:left="615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3"/>
  <w:proofState w:spelling="clean" w:grammar="clean"/>
  <w:defaultTabStop w:val="708"/>
  <w:hyphenationZone w:val="425"/>
  <w:characterSpacingControl w:val="doNotCompress"/>
  <w:compat/>
  <w:rsids>
    <w:rsidRoot w:val="00747D0D"/>
    <w:rsid w:val="0050098E"/>
    <w:rsid w:val="00747D0D"/>
    <w:rsid w:val="008648A7"/>
    <w:rsid w:val="00A03CFE"/>
    <w:rsid w:val="00C771A4"/>
    <w:rsid w:val="00DC29BC"/>
  </w:rsids>
  <m:mathPr>
    <m:mathFont m:val="Cambria Math"/>
    <m:brkBin m:val="before"/>
    <m:brkBinSub m:val="--"/>
    <m:smallFrac m:val="off"/>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771A4"/>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apple-style-span">
    <w:name w:val="apple-style-span"/>
    <w:basedOn w:val="Fuentedeprrafopredeter"/>
    <w:rsid w:val="00747D0D"/>
  </w:style>
  <w:style w:type="character" w:customStyle="1" w:styleId="apple-converted-space">
    <w:name w:val="apple-converted-space"/>
    <w:basedOn w:val="Fuentedeprrafopredeter"/>
    <w:rsid w:val="00747D0D"/>
  </w:style>
  <w:style w:type="character" w:styleId="Hipervnculo">
    <w:name w:val="Hyperlink"/>
    <w:basedOn w:val="Fuentedeprrafopredeter"/>
    <w:uiPriority w:val="99"/>
    <w:semiHidden/>
    <w:unhideWhenUsed/>
    <w:rsid w:val="00747D0D"/>
    <w:rPr>
      <w:color w:val="0000FF"/>
      <w:u w:val="single"/>
    </w:rPr>
  </w:style>
  <w:style w:type="paragraph" w:styleId="Prrafodelista">
    <w:name w:val="List Paragraph"/>
    <w:basedOn w:val="Normal"/>
    <w:uiPriority w:val="34"/>
    <w:qFormat/>
    <w:rsid w:val="00747D0D"/>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monografias.com/trabajos14/equilibriocuerp/equilibriocuerp.shtml" TargetMode="Externa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355</Words>
  <Characters>1957</Characters>
  <Application>Microsoft Office Word</Application>
  <DocSecurity>0</DocSecurity>
  <Lines>16</Lines>
  <Paragraphs>4</Paragraphs>
  <ScaleCrop>false</ScaleCrop>
  <Company/>
  <LinksUpToDate>false</LinksUpToDate>
  <CharactersWithSpaces>2308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USUARIO</cp:lastModifiedBy>
  <cp:revision>1</cp:revision>
  <dcterms:created xsi:type="dcterms:W3CDTF">2011-02-03T12:55:00Z</dcterms:created>
  <dcterms:modified xsi:type="dcterms:W3CDTF">2011-02-03T12:59:00Z</dcterms:modified>
</cp:coreProperties>
</file>